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2FF" w:rsidRPr="00D50BA2" w:rsidRDefault="000852FF" w:rsidP="000852FF">
      <w:pPr>
        <w:pBdr>
          <w:bottom w:val="single" w:sz="4" w:space="1" w:color="auto"/>
        </w:pBdr>
        <w:spacing w:line="240" w:lineRule="auto"/>
        <w:ind w:right="707"/>
        <w:rPr>
          <w:rFonts w:cstheme="minorHAnsi"/>
          <w:color w:val="FF0000"/>
          <w:sz w:val="32"/>
          <w:szCs w:val="32"/>
        </w:rPr>
      </w:pPr>
      <w:r w:rsidRPr="00D50BA2">
        <w:rPr>
          <w:rFonts w:cstheme="minorHAnsi"/>
          <w:color w:val="FF0000"/>
          <w:sz w:val="32"/>
          <w:szCs w:val="32"/>
        </w:rPr>
        <w:t>5.1. Osnovno o mnogokutu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t>2 sata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  <w:i/>
        </w:rPr>
      </w:pPr>
      <w:r w:rsidRPr="00D50BA2">
        <w:rPr>
          <w:rFonts w:cstheme="minorHAnsi"/>
          <w:bCs/>
          <w:i/>
        </w:rPr>
        <w:t>Udžbenik: stranice 112. – 117.</w:t>
      </w: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/>
        </w:rPr>
      </w:pP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Odgojno – obrazovni ishod</w:t>
      </w: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/>
        </w:rPr>
        <w:t xml:space="preserve">C.7.1. </w:t>
      </w:r>
      <w:r w:rsidRPr="00D50BA2">
        <w:rPr>
          <w:rFonts w:cstheme="minorHAnsi"/>
          <w:bCs/>
        </w:rPr>
        <w:t>Crta i konstruira mnogokute i koristi se njima pri stvaranju složenijih geometrijskih motiva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/>
        </w:rPr>
        <w:t xml:space="preserve">D.7.3. </w:t>
      </w:r>
      <w:r w:rsidRPr="00D50BA2">
        <w:rPr>
          <w:rFonts w:cstheme="minorHAnsi"/>
          <w:bCs/>
        </w:rPr>
        <w:t xml:space="preserve">Odabire strategije za računanje opsega i površine mnogokuta.  </w:t>
      </w: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Međupredmetne teme</w:t>
      </w: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Cs/>
        </w:rPr>
      </w:pPr>
      <w:proofErr w:type="spellStart"/>
      <w:r w:rsidRPr="00D50BA2">
        <w:rPr>
          <w:rFonts w:cstheme="minorHAnsi"/>
          <w:b/>
        </w:rPr>
        <w:t>uku</w:t>
      </w:r>
      <w:proofErr w:type="spellEnd"/>
      <w:r w:rsidRPr="00D50BA2">
        <w:rPr>
          <w:rFonts w:cstheme="minorHAnsi"/>
          <w:b/>
        </w:rPr>
        <w:t xml:space="preserve"> A.3.2.</w:t>
      </w:r>
      <w:r w:rsidRPr="00D50BA2">
        <w:rPr>
          <w:rFonts w:cstheme="minorHAnsi"/>
          <w:bCs/>
        </w:rPr>
        <w:t xml:space="preserve"> Učenik se koristi različitim strategijama učenja i primjenjuje ih u ostvarivanju ciljeva učenja i rješavanju problema u svim područjima učenja uz povremeno praćenje učitelja.</w:t>
      </w: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Cs/>
        </w:rPr>
      </w:pPr>
      <w:proofErr w:type="spellStart"/>
      <w:r w:rsidRPr="00D50BA2">
        <w:rPr>
          <w:rFonts w:cstheme="minorHAnsi"/>
          <w:b/>
        </w:rPr>
        <w:t>uku</w:t>
      </w:r>
      <w:proofErr w:type="spellEnd"/>
      <w:r w:rsidRPr="00D50BA2">
        <w:rPr>
          <w:rFonts w:cstheme="minorHAnsi"/>
          <w:b/>
        </w:rPr>
        <w:t xml:space="preserve"> B.3.3.</w:t>
      </w:r>
      <w:r w:rsidRPr="00D50BA2">
        <w:rPr>
          <w:rFonts w:cstheme="minorHAnsi"/>
          <w:bCs/>
        </w:rPr>
        <w:t xml:space="preserve"> Učenik regulira svoje učenje mijenjanjem plana ili pristupa učenju, samostalno ili uz poticaj učitelja. </w:t>
      </w: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Cs/>
        </w:rPr>
      </w:pPr>
      <w:proofErr w:type="spellStart"/>
      <w:r w:rsidRPr="00D50BA2">
        <w:rPr>
          <w:rFonts w:cstheme="minorHAnsi"/>
          <w:b/>
        </w:rPr>
        <w:t>osr</w:t>
      </w:r>
      <w:proofErr w:type="spellEnd"/>
      <w:r w:rsidRPr="00D50BA2">
        <w:rPr>
          <w:rFonts w:cstheme="minorHAnsi"/>
          <w:b/>
        </w:rPr>
        <w:t xml:space="preserve"> A.3.3.</w:t>
      </w:r>
      <w:r w:rsidRPr="00D50BA2">
        <w:rPr>
          <w:rFonts w:cstheme="minorHAnsi"/>
          <w:bCs/>
        </w:rPr>
        <w:t xml:space="preserve"> Razvija osobne potencijale.</w:t>
      </w: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Cs/>
        </w:rPr>
      </w:pPr>
      <w:proofErr w:type="spellStart"/>
      <w:r w:rsidRPr="00D50BA2">
        <w:rPr>
          <w:rFonts w:cstheme="minorHAnsi"/>
          <w:b/>
        </w:rPr>
        <w:t>osr</w:t>
      </w:r>
      <w:proofErr w:type="spellEnd"/>
      <w:r w:rsidRPr="00D50BA2">
        <w:rPr>
          <w:rFonts w:cstheme="minorHAnsi"/>
          <w:b/>
        </w:rPr>
        <w:t xml:space="preserve"> B.3.2.</w:t>
      </w:r>
      <w:r w:rsidRPr="00D50BA2">
        <w:rPr>
          <w:rFonts w:cstheme="minorHAnsi"/>
          <w:bCs/>
        </w:rPr>
        <w:t xml:space="preserve"> Razvija komunikacijske kompetencije i uvažavajuće odnose s drugima.</w:t>
      </w: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Cs/>
        </w:rPr>
      </w:pPr>
      <w:proofErr w:type="spellStart"/>
      <w:r w:rsidRPr="00D50BA2">
        <w:rPr>
          <w:rFonts w:cstheme="minorHAnsi"/>
          <w:b/>
        </w:rPr>
        <w:t>ikt</w:t>
      </w:r>
      <w:proofErr w:type="spellEnd"/>
      <w:r w:rsidRPr="00D50BA2">
        <w:rPr>
          <w:rFonts w:cstheme="minorHAnsi"/>
          <w:b/>
        </w:rPr>
        <w:t xml:space="preserve"> A.3.2.</w:t>
      </w:r>
      <w:r w:rsidRPr="00D50BA2">
        <w:rPr>
          <w:rFonts w:cstheme="minorHAnsi"/>
          <w:bCs/>
        </w:rPr>
        <w:t xml:space="preserve"> Učenik se samostalno koristi raznim uređajima i programima.</w:t>
      </w:r>
    </w:p>
    <w:p w:rsidR="000852FF" w:rsidRPr="00D50BA2" w:rsidRDefault="000852FF" w:rsidP="000852FF">
      <w:pPr>
        <w:spacing w:after="0" w:line="240" w:lineRule="auto"/>
        <w:ind w:right="707"/>
        <w:rPr>
          <w:rFonts w:cstheme="minorHAnsi"/>
          <w:bCs/>
        </w:rPr>
      </w:pP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 xml:space="preserve">Tijek nastavnih sati </w:t>
      </w:r>
    </w:p>
    <w:p w:rsidR="000852FF" w:rsidRPr="00D50BA2" w:rsidRDefault="000852FF" w:rsidP="000852FF">
      <w:pPr>
        <w:pStyle w:val="ListParagraph"/>
        <w:numPr>
          <w:ilvl w:val="0"/>
          <w:numId w:val="1"/>
        </w:numPr>
        <w:spacing w:line="240" w:lineRule="auto"/>
        <w:ind w:left="360" w:right="707"/>
        <w:rPr>
          <w:rFonts w:cstheme="minorHAnsi"/>
          <w:b/>
          <w:color w:val="00B0F0"/>
        </w:rPr>
      </w:pPr>
      <w:r w:rsidRPr="00D50BA2">
        <w:rPr>
          <w:rFonts w:cstheme="minorHAnsi"/>
          <w:b/>
          <w:color w:val="00B0F0"/>
        </w:rPr>
        <w:t>Osnovno o mnogokutu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Aktivnost 1 – Što već znamo?</w:t>
      </w:r>
    </w:p>
    <w:p w:rsidR="000852FF" w:rsidRDefault="000852FF" w:rsidP="000852FF">
      <w:pPr>
        <w:spacing w:line="240" w:lineRule="auto"/>
        <w:ind w:right="707"/>
        <w:rPr>
          <w:rFonts w:cstheme="minorHAnsi"/>
          <w:bCs/>
        </w:rPr>
      </w:pP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t xml:space="preserve">Učitelj s učenicima započinje razgovor o mnogokutima koje su do sada oni učili u školi. Podsjeća ih na neka svojstva trokuta i četverokuta s naglaskom na vezu između broja vrhova i broja stranica. </w:t>
      </w:r>
    </w:p>
    <w:p w:rsidR="000852FF" w:rsidRDefault="000852FF" w:rsidP="000852FF">
      <w:pPr>
        <w:spacing w:line="240" w:lineRule="auto"/>
        <w:ind w:right="707"/>
        <w:rPr>
          <w:rFonts w:eastAsiaTheme="minorEastAsia" w:cstheme="minorHAnsi"/>
          <w:bCs/>
        </w:rPr>
      </w:pPr>
      <w:r w:rsidRPr="00D50BA2">
        <w:rPr>
          <w:rFonts w:cstheme="minorHAnsi"/>
          <w:bCs/>
        </w:rPr>
        <w:t xml:space="preserve">Na ploči crta dva trokuta i dva  četverokuta te ističe način na koji se obilježavaju vrhovi mnogokuta i duljine stranica mnogokuta.  Prikazuje oba načina obilježavanja </w:t>
      </w:r>
      <m:oMath>
        <m:r>
          <w:rPr>
            <w:rFonts w:ascii="Cambria Math" w:hAnsi="Cambria Math" w:cstheme="minorHAnsi"/>
          </w:rPr>
          <m:t xml:space="preserve">A,B,C… i </m:t>
        </m:r>
        <m:sSub>
          <m:sSubPr>
            <m:ctrlPr>
              <w:rPr>
                <w:rFonts w:ascii="Cambria Math" w:hAnsi="Cambria Math" w:cstheme="minorHAnsi"/>
                <w:bCs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A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 xml:space="preserve">, </m:t>
        </m:r>
        <m:sSub>
          <m:sSubPr>
            <m:ctrlPr>
              <w:rPr>
                <w:rFonts w:ascii="Cambria Math" w:hAnsi="Cambria Math" w:cstheme="minorHAnsi"/>
                <w:bCs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A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, ….</m:t>
        </m:r>
      </m:oMath>
      <w:r w:rsidRPr="00D50BA2">
        <w:rPr>
          <w:rFonts w:eastAsiaTheme="minorEastAsia" w:cstheme="minorHAnsi"/>
          <w:bCs/>
        </w:rPr>
        <w:t xml:space="preserve"> Učitelj naglašava da je trokut iznimka i da je on jedini geometrijski lik kojemu se duljina stranice označava s obzirom na nasuprotni vrh, dok kod ostalih označavamo redom, smjerom suprotnim od kretanja kazaljke na satu. </w:t>
      </w:r>
      <w:r>
        <w:rPr>
          <w:rFonts w:cstheme="minorHAnsi"/>
          <w:bCs/>
          <w:noProof/>
          <w:lang w:eastAsia="hr-HR"/>
        </w:rPr>
        <w:drawing>
          <wp:inline distT="0" distB="0" distL="0" distR="0">
            <wp:extent cx="2830830" cy="3728720"/>
            <wp:effectExtent l="476250" t="0" r="445770" b="0"/>
            <wp:docPr id="107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117_18422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6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936" t="2976" r="5677" b="27474"/>
                    <a:stretch/>
                  </pic:blipFill>
                  <pic:spPr bwMode="auto">
                    <a:xfrm rot="16200000">
                      <a:off x="0" y="0"/>
                      <a:ext cx="2830830" cy="372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lastRenderedPageBreak/>
        <w:t xml:space="preserve">Aktivnost 2- Istraživanje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  <w:color w:val="FF0000"/>
        </w:rPr>
      </w:pPr>
      <w:r w:rsidRPr="00D50BA2">
        <w:rPr>
          <w:rFonts w:cstheme="minorHAnsi"/>
          <w:bCs/>
        </w:rPr>
        <w:t>Učitelj učenicima dijeli predefinirani listić koji će zajedno ispunjavati.  (Prilog A)</w:t>
      </w:r>
      <w:r w:rsidRPr="00D50BA2">
        <w:rPr>
          <w:rFonts w:cstheme="minorHAnsi"/>
          <w:b/>
        </w:rPr>
        <w:br/>
      </w:r>
      <w:r w:rsidRPr="00D50BA2">
        <w:rPr>
          <w:rFonts w:cstheme="minorHAnsi"/>
          <w:b/>
          <w:noProof/>
          <w:lang w:eastAsia="hr-HR"/>
        </w:rPr>
        <w:drawing>
          <wp:inline distT="0" distB="0" distL="0" distR="0">
            <wp:extent cx="3909997" cy="5213444"/>
            <wp:effectExtent l="19050" t="0" r="0" b="0"/>
            <wp:docPr id="125" name="Slika 1" descr="Slika na kojoj se prikazuje tekst, ploča za pis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118_114343.jpg"/>
                    <pic:cNvPicPr/>
                  </pic:nvPicPr>
                  <pic:blipFill>
                    <a:blip r:embed="rId56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6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911" cy="522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t xml:space="preserve">Prilikom ispunjavanja listića učitelj postavlja pitanja kojima vodi učenike prilikom ispunjavanja broja vrhova i stranica te zapisivanja naziva mnogokuta. Nakon toga zapisuje se naziv mnogokut i definicija mnogokuta u desnim oblačićima.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t xml:space="preserve">Uz to, učitelj  napominje kako izgleda lik koji nije mnogokut. U tom okviru ima dovoljno prostora da učenici mogu docrtati još koji lik koji nije mnogokut.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t>Učenici samostalno rješavaju 1.zadatak na stranici 110. Učitelj pomaže, usmjerava i vodi kroz proces samovrednovanja (vrednovanje kao učenje).</w:t>
      </w:r>
      <w:r w:rsidRPr="00D50BA2">
        <w:rPr>
          <w:rFonts w:cstheme="minorHAnsi"/>
          <w:bCs/>
          <w:color w:val="002060"/>
        </w:rPr>
        <w:t xml:space="preserve"> </w:t>
      </w:r>
      <w:r w:rsidRPr="00D50BA2">
        <w:rPr>
          <w:rFonts w:cstheme="minorHAnsi"/>
          <w:bCs/>
        </w:rPr>
        <w:t xml:space="preserve">Odgovore učitelj analizira sa cijelim razredom.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Aktivnost 3 – Susjedni vrhovi i susjedne stranice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t xml:space="preserve">Zatim se uvodi pojmove susjedni vrhovi i susjedne stranice.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t xml:space="preserve">Učitelj pokazuje prezentaciju: </w:t>
      </w:r>
      <w:r w:rsidRPr="00D50BA2">
        <w:rPr>
          <w:rFonts w:cstheme="minorHAnsi"/>
          <w:bCs/>
          <w:color w:val="948A54" w:themeColor="background2" w:themeShade="80"/>
        </w:rPr>
        <w:t>e-Sfera:</w:t>
      </w:r>
      <w:r w:rsidRPr="00D50BA2">
        <w:rPr>
          <w:rFonts w:cstheme="minorHAnsi"/>
          <w:bCs/>
        </w:rPr>
        <w:t xml:space="preserve"> </w:t>
      </w:r>
      <w:r w:rsidRPr="00D50BA2">
        <w:rPr>
          <w:rFonts w:cstheme="minorHAnsi"/>
          <w:bCs/>
          <w:color w:val="948A54" w:themeColor="background2" w:themeShade="80"/>
        </w:rPr>
        <w:t xml:space="preserve">e-matematika-&gt;Susjedni vrhovi i susjedne stranice mnogokuta. </w:t>
      </w:r>
      <w:r w:rsidRPr="00D50BA2">
        <w:rPr>
          <w:rFonts w:cstheme="minorHAnsi"/>
          <w:bCs/>
        </w:rPr>
        <w:t>Na listiću koji su učenici ispunjavali dopišu se definicije, te stave oznake na crtežu.</w:t>
      </w:r>
      <w:r w:rsidRPr="00D50BA2">
        <w:rPr>
          <w:rFonts w:cstheme="minorHAnsi"/>
          <w:bCs/>
          <w:color w:val="948A54" w:themeColor="background2" w:themeShade="80"/>
        </w:rPr>
        <w:t xml:space="preserve"> </w:t>
      </w:r>
      <w:r w:rsidRPr="00D50BA2">
        <w:rPr>
          <w:rFonts w:cstheme="minorHAnsi"/>
          <w:bCs/>
        </w:rPr>
        <w:t xml:space="preserve">Važno je da je povezano istom bojom, jer učenici tako lakše pamte pojmove.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t>Učenici u paru rješavaju zadatke od 2.-5. Učitelj pomaže, usmjerava i vodi kroz proces samovrednovanja (vrednovanje kao učenje).</w:t>
      </w:r>
      <w:r w:rsidRPr="00D50BA2">
        <w:rPr>
          <w:rFonts w:cstheme="minorHAnsi"/>
          <w:bCs/>
          <w:color w:val="002060"/>
        </w:rPr>
        <w:t xml:space="preserve"> </w:t>
      </w:r>
      <w:r w:rsidRPr="00D50BA2">
        <w:rPr>
          <w:rFonts w:cstheme="minorHAnsi"/>
          <w:bCs/>
        </w:rPr>
        <w:t xml:space="preserve">Parovi se javljaju kako bi objasnili  na koji način su došli do rješenja.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3330575</wp:posOffset>
            </wp:positionH>
            <wp:positionV relativeFrom="paragraph">
              <wp:posOffset>124460</wp:posOffset>
            </wp:positionV>
            <wp:extent cx="2647950" cy="1766570"/>
            <wp:effectExtent l="19050" t="0" r="0" b="0"/>
            <wp:wrapTight wrapText="bothSides">
              <wp:wrapPolygon edited="0">
                <wp:start x="-155" y="0"/>
                <wp:lineTo x="-155" y="21429"/>
                <wp:lineTo x="21600" y="21429"/>
                <wp:lineTo x="21600" y="0"/>
                <wp:lineTo x="-155" y="0"/>
              </wp:wrapPolygon>
            </wp:wrapTight>
            <wp:docPr id="126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BA2">
        <w:rPr>
          <w:rFonts w:cstheme="minorHAnsi"/>
          <w:b/>
        </w:rPr>
        <w:t>Aktivnost 4- uvježbavanje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lastRenderedPageBreak/>
        <w:t xml:space="preserve">Učitelj zadaje zadatak: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  <w:i/>
          <w:iCs/>
        </w:rPr>
      </w:pPr>
      <w:r w:rsidRPr="00D50BA2">
        <w:rPr>
          <w:rFonts w:cstheme="minorHAnsi"/>
          <w:bCs/>
          <w:i/>
          <w:iCs/>
        </w:rPr>
        <w:t xml:space="preserve">Spoji točke u smjeru suprotnom od kazaljke na satu.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  <w:i/>
          <w:iCs/>
        </w:rPr>
      </w:pPr>
      <w:r w:rsidRPr="00D50BA2">
        <w:rPr>
          <w:rFonts w:cstheme="minorHAnsi"/>
          <w:bCs/>
          <w:i/>
          <w:iCs/>
        </w:rPr>
        <w:t xml:space="preserve">Odgovori na pitanja: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  <w:i/>
          <w:iCs/>
        </w:rPr>
      </w:pPr>
      <w:r w:rsidRPr="00D50BA2">
        <w:rPr>
          <w:rFonts w:cstheme="minorHAnsi"/>
          <w:bCs/>
          <w:i/>
          <w:iCs/>
        </w:rPr>
        <w:t>a) Kako imenujemo nacrtani lik?</w:t>
      </w:r>
      <w:r w:rsidRPr="00D50BA2">
        <w:t xml:space="preserve">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  <w:i/>
          <w:iCs/>
        </w:rPr>
      </w:pPr>
      <w:r w:rsidRPr="00D50BA2">
        <w:rPr>
          <w:rFonts w:cstheme="minorHAnsi"/>
          <w:bCs/>
          <w:i/>
          <w:iCs/>
        </w:rPr>
        <w:t>b) Imenuj njegove stranice.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  <w:i/>
          <w:iCs/>
        </w:rPr>
      </w:pPr>
      <w:r w:rsidRPr="00D50BA2">
        <w:rPr>
          <w:rFonts w:cstheme="minorHAnsi"/>
          <w:bCs/>
          <w:i/>
          <w:iCs/>
        </w:rPr>
        <w:t>c) Imenuj njegove vrhove.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t xml:space="preserve">Učenici samostalno rješavaju zadatak. </w:t>
      </w:r>
    </w:p>
    <w:p w:rsidR="000852FF" w:rsidRPr="00D50BA2" w:rsidRDefault="000852FF" w:rsidP="000852FF">
      <w:pPr>
        <w:tabs>
          <w:tab w:val="left" w:pos="6938"/>
        </w:tabs>
        <w:spacing w:after="0" w:line="240" w:lineRule="auto"/>
        <w:rPr>
          <w:rFonts w:cstheme="minorHAnsi"/>
          <w:bCs/>
        </w:rPr>
      </w:pPr>
      <w:r w:rsidRPr="00D50BA2">
        <w:rPr>
          <w:rFonts w:cstheme="minorHAnsi"/>
          <w:bCs/>
        </w:rPr>
        <w:t xml:space="preserve">Listići za vrednovanje kao učenje: Prilog C i Prilog D primjer 1.-2. </w:t>
      </w:r>
    </w:p>
    <w:p w:rsidR="000852FF" w:rsidRPr="00D50BA2" w:rsidRDefault="000852FF" w:rsidP="000852FF">
      <w:pPr>
        <w:tabs>
          <w:tab w:val="left" w:pos="6938"/>
        </w:tabs>
        <w:spacing w:line="240" w:lineRule="auto"/>
        <w:rPr>
          <w:rFonts w:cstheme="minorHAnsi"/>
          <w:b/>
        </w:rPr>
      </w:pPr>
      <w:r w:rsidRPr="00D50BA2">
        <w:rPr>
          <w:rFonts w:cstheme="minorHAnsi"/>
          <w:bCs/>
        </w:rPr>
        <w:t xml:space="preserve">Listići za vrednovanje za učenje Prilog E, primjeri 1.-4. 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Primjeri vrednovanja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spacing w:line="240" w:lineRule="auto"/>
        <w:ind w:right="707"/>
        <w:rPr>
          <w:rFonts w:cstheme="minorHAnsi"/>
        </w:rPr>
      </w:pPr>
      <w:r w:rsidRPr="00D50BA2">
        <w:rPr>
          <w:rFonts w:cstheme="minorHAnsi"/>
        </w:rPr>
        <w:t xml:space="preserve">Vrednovanje kao učenje: </w:t>
      </w:r>
    </w:p>
    <w:p w:rsidR="000852FF" w:rsidRPr="00D50BA2" w:rsidRDefault="000852FF" w:rsidP="000852FF">
      <w:pPr>
        <w:pStyle w:val="ListParagraph"/>
        <w:numPr>
          <w:ilvl w:val="0"/>
          <w:numId w:val="3"/>
        </w:numPr>
        <w:spacing w:line="240" w:lineRule="auto"/>
        <w:ind w:left="1418" w:right="707"/>
        <w:rPr>
          <w:rFonts w:cstheme="minorHAnsi"/>
        </w:rPr>
      </w:pPr>
      <w:r w:rsidRPr="00D50BA2">
        <w:rPr>
          <w:rFonts w:cstheme="minorHAnsi"/>
        </w:rPr>
        <w:t>Aktivnosti 2 – samovrednovanje ispravnosti zaključaka</w:t>
      </w:r>
    </w:p>
    <w:p w:rsidR="000852FF" w:rsidRPr="00D50BA2" w:rsidRDefault="000852FF" w:rsidP="000852FF">
      <w:pPr>
        <w:pStyle w:val="ListParagraph"/>
        <w:numPr>
          <w:ilvl w:val="0"/>
          <w:numId w:val="3"/>
        </w:numPr>
        <w:spacing w:line="240" w:lineRule="auto"/>
        <w:ind w:left="1418" w:right="707"/>
        <w:rPr>
          <w:rFonts w:cstheme="minorHAnsi"/>
        </w:rPr>
      </w:pPr>
      <w:r w:rsidRPr="00D50BA2">
        <w:rPr>
          <w:rFonts w:cstheme="minorHAnsi"/>
        </w:rPr>
        <w:t>Aktivnost 3 –   samovrednovanje ispravnosti rješavanja zadataka</w:t>
      </w:r>
    </w:p>
    <w:p w:rsidR="000852FF" w:rsidRPr="00D50BA2" w:rsidRDefault="000852FF" w:rsidP="000852FF">
      <w:pPr>
        <w:pStyle w:val="ListParagraph"/>
        <w:numPr>
          <w:ilvl w:val="0"/>
          <w:numId w:val="3"/>
        </w:numPr>
        <w:spacing w:line="240" w:lineRule="auto"/>
        <w:ind w:left="1418" w:right="707"/>
        <w:rPr>
          <w:rFonts w:cstheme="minorHAnsi"/>
        </w:rPr>
      </w:pPr>
      <w:r w:rsidRPr="00D50BA2">
        <w:rPr>
          <w:rFonts w:cstheme="minorHAnsi"/>
        </w:rPr>
        <w:t xml:space="preserve">Aktivnost 4 – listići za vrednovanje kao učenje  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spacing w:after="0" w:line="240" w:lineRule="auto"/>
        <w:ind w:right="707"/>
        <w:rPr>
          <w:rFonts w:cstheme="minorHAnsi"/>
        </w:rPr>
      </w:pPr>
      <w:r w:rsidRPr="00D50BA2">
        <w:rPr>
          <w:rFonts w:cstheme="minorHAnsi"/>
        </w:rPr>
        <w:t>Vrednovanje za učenje:</w:t>
      </w:r>
    </w:p>
    <w:p w:rsidR="000852FF" w:rsidRPr="00D50BA2" w:rsidRDefault="000852FF" w:rsidP="000852FF">
      <w:pPr>
        <w:pStyle w:val="ListParagraph"/>
        <w:numPr>
          <w:ilvl w:val="1"/>
          <w:numId w:val="5"/>
        </w:numPr>
        <w:spacing w:after="0" w:line="240" w:lineRule="auto"/>
        <w:ind w:right="707"/>
        <w:rPr>
          <w:rFonts w:cstheme="minorHAnsi"/>
        </w:rPr>
      </w:pPr>
      <w:r w:rsidRPr="00D50BA2">
        <w:rPr>
          <w:rFonts w:cstheme="minorHAnsi"/>
        </w:rPr>
        <w:t xml:space="preserve">Aktivnost 1 – prikupljanje informacija o prethodnim znanjima </w:t>
      </w:r>
    </w:p>
    <w:p w:rsidR="000852FF" w:rsidRPr="00D50BA2" w:rsidRDefault="000852FF" w:rsidP="000852FF">
      <w:pPr>
        <w:pStyle w:val="ListParagraph"/>
        <w:numPr>
          <w:ilvl w:val="1"/>
          <w:numId w:val="5"/>
        </w:numPr>
        <w:spacing w:after="0" w:line="240" w:lineRule="auto"/>
        <w:ind w:right="707"/>
        <w:rPr>
          <w:rFonts w:cstheme="minorHAnsi"/>
        </w:rPr>
      </w:pPr>
      <w:r w:rsidRPr="00D50BA2">
        <w:rPr>
          <w:rFonts w:cstheme="minorHAnsi"/>
        </w:rPr>
        <w:t xml:space="preserve">Aktivnost 4 – listići za vrednovanje za učenje 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Aktivnosti za motiviranje i rad s darovitim učenicima</w:t>
      </w:r>
    </w:p>
    <w:p w:rsidR="000852FF" w:rsidRPr="00D50BA2" w:rsidRDefault="000852FF" w:rsidP="000852FF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ind w:right="707"/>
        <w:rPr>
          <w:rFonts w:cstheme="minorHAnsi"/>
          <w:color w:val="FF0000"/>
        </w:rPr>
      </w:pPr>
      <w:r w:rsidRPr="00D50BA2">
        <w:rPr>
          <w:rFonts w:cstheme="minorHAnsi"/>
        </w:rPr>
        <w:t xml:space="preserve">Z. </w:t>
      </w:r>
      <w:proofErr w:type="spellStart"/>
      <w:r w:rsidRPr="00D50BA2">
        <w:rPr>
          <w:rFonts w:cstheme="minorHAnsi"/>
        </w:rPr>
        <w:t>Martinec</w:t>
      </w:r>
      <w:proofErr w:type="spellEnd"/>
      <w:r w:rsidRPr="00D50BA2">
        <w:rPr>
          <w:rFonts w:cstheme="minorHAnsi"/>
        </w:rPr>
        <w:t xml:space="preserve">: Matematika 7 plus – zbirka zadataka za dodatnu nastavu matematike – </w:t>
      </w:r>
    </w:p>
    <w:p w:rsidR="000852FF" w:rsidRPr="00D50BA2" w:rsidRDefault="000852FF" w:rsidP="000852FF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ind w:right="707"/>
        <w:rPr>
          <w:rFonts w:cstheme="minorHAnsi"/>
          <w:color w:val="FF0000"/>
        </w:rPr>
      </w:pPr>
      <w:proofErr w:type="spellStart"/>
      <w:r w:rsidRPr="00D50BA2">
        <w:rPr>
          <w:rFonts w:cstheme="minorHAnsi"/>
        </w:rPr>
        <w:t>M.Muštra</w:t>
      </w:r>
      <w:proofErr w:type="spellEnd"/>
      <w:r w:rsidRPr="00D50BA2">
        <w:rPr>
          <w:rFonts w:cstheme="minorHAnsi"/>
        </w:rPr>
        <w:t xml:space="preserve">: Dodatna nastava matematike za 7.razred -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Aktivnosti koje obuhvaćaju prilagodbu za učenike s teškoćama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spacing w:line="240" w:lineRule="auto"/>
        <w:ind w:right="707"/>
        <w:rPr>
          <w:rFonts w:cstheme="minorHAnsi"/>
          <w:b/>
        </w:rPr>
      </w:pPr>
      <w:proofErr w:type="spellStart"/>
      <w:r w:rsidRPr="00D50BA2">
        <w:rPr>
          <w:rFonts w:cstheme="minorHAnsi"/>
        </w:rPr>
        <w:t>Lj</w:t>
      </w:r>
      <w:proofErr w:type="spellEnd"/>
      <w:r w:rsidRPr="00D50BA2">
        <w:rPr>
          <w:rFonts w:cstheme="minorHAnsi"/>
        </w:rPr>
        <w:t xml:space="preserve">. </w:t>
      </w:r>
      <w:proofErr w:type="spellStart"/>
      <w:r w:rsidRPr="00D50BA2">
        <w:rPr>
          <w:rFonts w:cstheme="minorHAnsi"/>
        </w:rPr>
        <w:t>Peretin</w:t>
      </w:r>
      <w:proofErr w:type="spellEnd"/>
      <w:r w:rsidRPr="00D50BA2">
        <w:rPr>
          <w:rFonts w:cstheme="minorHAnsi"/>
        </w:rPr>
        <w:t xml:space="preserve">, D. </w:t>
      </w:r>
      <w:proofErr w:type="spellStart"/>
      <w:r w:rsidRPr="00D50BA2">
        <w:rPr>
          <w:rFonts w:cstheme="minorHAnsi"/>
        </w:rPr>
        <w:t>Vujanović</w:t>
      </w:r>
      <w:proofErr w:type="spellEnd"/>
      <w:r w:rsidRPr="00D50BA2">
        <w:rPr>
          <w:rFonts w:cstheme="minorHAnsi"/>
        </w:rPr>
        <w:t xml:space="preserve">: Matematika 7 - radna bilježnica za pomoć u učenju matematike – 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</w:rPr>
        <w:t xml:space="preserve">Str.116.-117. zadaci: 1.-4. </w:t>
      </w:r>
    </w:p>
    <w:p w:rsidR="000852FF" w:rsidRPr="00D50BA2" w:rsidRDefault="000852FF" w:rsidP="000852FF">
      <w:pPr>
        <w:tabs>
          <w:tab w:val="left" w:pos="6938"/>
        </w:tabs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Domaća zadaća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tabs>
          <w:tab w:val="left" w:pos="6938"/>
        </w:tabs>
        <w:spacing w:line="240" w:lineRule="auto"/>
        <w:ind w:right="707"/>
        <w:rPr>
          <w:rFonts w:cstheme="minorHAnsi"/>
          <w:bCs/>
        </w:rPr>
      </w:pPr>
      <w:r w:rsidRPr="00D50BA2">
        <w:rPr>
          <w:rFonts w:cstheme="minorHAnsi"/>
          <w:bCs/>
        </w:rPr>
        <w:t xml:space="preserve">Zadaci: 9.,10.,11. i 12. </w:t>
      </w:r>
    </w:p>
    <w:p w:rsidR="000852FF" w:rsidRPr="00D50BA2" w:rsidRDefault="000852FF" w:rsidP="000852FF">
      <w:pPr>
        <w:pStyle w:val="ListParagraph"/>
        <w:numPr>
          <w:ilvl w:val="0"/>
          <w:numId w:val="1"/>
        </w:numPr>
        <w:spacing w:line="240" w:lineRule="auto"/>
        <w:ind w:left="360" w:right="707"/>
        <w:rPr>
          <w:rFonts w:cstheme="minorHAnsi"/>
          <w:b/>
          <w:color w:val="00B0F0"/>
        </w:rPr>
      </w:pPr>
      <w:r w:rsidRPr="00D50BA2">
        <w:rPr>
          <w:rFonts w:cstheme="minorHAnsi"/>
          <w:b/>
          <w:color w:val="00B0F0"/>
        </w:rPr>
        <w:t xml:space="preserve">Unutarnji kutovi mnogokuta. Konveksni i </w:t>
      </w:r>
      <w:proofErr w:type="spellStart"/>
      <w:r w:rsidRPr="00D50BA2">
        <w:rPr>
          <w:rFonts w:cstheme="minorHAnsi"/>
          <w:b/>
          <w:color w:val="00B0F0"/>
        </w:rPr>
        <w:t>nekonveksni</w:t>
      </w:r>
      <w:proofErr w:type="spellEnd"/>
      <w:r w:rsidRPr="00D50BA2">
        <w:rPr>
          <w:rFonts w:cstheme="minorHAnsi"/>
          <w:b/>
          <w:color w:val="00B0F0"/>
        </w:rPr>
        <w:t xml:space="preserve"> mnogokuti. </w:t>
      </w:r>
    </w:p>
    <w:p w:rsidR="000852FF" w:rsidRPr="00D50BA2" w:rsidRDefault="000852FF" w:rsidP="000852FF">
      <w:pPr>
        <w:tabs>
          <w:tab w:val="left" w:pos="6938"/>
        </w:tabs>
        <w:spacing w:line="240" w:lineRule="auto"/>
        <w:ind w:right="707"/>
        <w:rPr>
          <w:rFonts w:cstheme="minorHAnsi"/>
          <w:b/>
          <w:bCs/>
        </w:rPr>
      </w:pPr>
      <w:r w:rsidRPr="00D50BA2">
        <w:rPr>
          <w:rFonts w:cstheme="minorHAnsi"/>
          <w:b/>
          <w:bCs/>
        </w:rPr>
        <w:t>Aktivnost 1- Unutarnji kutovi</w:t>
      </w:r>
    </w:p>
    <w:p w:rsidR="000852FF" w:rsidRPr="00D50BA2" w:rsidRDefault="000852FF" w:rsidP="000852FF">
      <w:pPr>
        <w:tabs>
          <w:tab w:val="left" w:pos="6938"/>
        </w:tabs>
        <w:spacing w:line="240" w:lineRule="auto"/>
        <w:ind w:right="707"/>
        <w:rPr>
          <w:rFonts w:cstheme="minorHAnsi"/>
        </w:rPr>
      </w:pPr>
      <w:r w:rsidRPr="00D50BA2">
        <w:rPr>
          <w:rFonts w:cstheme="minorHAnsi"/>
        </w:rPr>
        <w:t xml:space="preserve">Učitelj učenicima pokazuje na primjeru  mnogokuta iz udžbenika što je unutarnji kut na stranici 112.udžbenika.  Učenici se prisjećaju označavanja unutarnjega kuta iz 6.razreda. 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t xml:space="preserve">Zatim  učenicima dijeli različite slike mnogokuta. Učenici označavaju unutarnje kutove mnogokuta kojeg su dobili. Zatim kutomjerom mjere unutarnje kutove. 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rPr>
          <w:noProof/>
          <w:lang w:eastAsia="hr-HR"/>
        </w:rPr>
        <w:drawing>
          <wp:inline distT="0" distB="0" distL="0" distR="0">
            <wp:extent cx="985652" cy="1030969"/>
            <wp:effectExtent l="19050" t="0" r="4948" b="0"/>
            <wp:docPr id="12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848" cy="104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BA2">
        <w:t xml:space="preserve">             </w:t>
      </w:r>
      <w:r w:rsidRPr="00D50BA2">
        <w:rPr>
          <w:noProof/>
          <w:lang w:eastAsia="hr-HR"/>
        </w:rPr>
        <w:drawing>
          <wp:inline distT="0" distB="0" distL="0" distR="0">
            <wp:extent cx="909997" cy="1045029"/>
            <wp:effectExtent l="19050" t="0" r="4403" b="0"/>
            <wp:docPr id="12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705" cy="107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BA2">
        <w:t xml:space="preserve">       </w:t>
      </w:r>
      <w:r w:rsidRPr="00D50BA2">
        <w:rPr>
          <w:noProof/>
          <w:lang w:eastAsia="hr-HR"/>
        </w:rPr>
        <w:drawing>
          <wp:inline distT="0" distB="0" distL="0" distR="0">
            <wp:extent cx="1032914" cy="938151"/>
            <wp:effectExtent l="19050" t="0" r="0" b="0"/>
            <wp:docPr id="12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556" cy="95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BA2">
        <w:rPr>
          <w:noProof/>
          <w:lang w:eastAsia="hr-HR"/>
        </w:rPr>
        <w:drawing>
          <wp:inline distT="0" distB="0" distL="0" distR="0">
            <wp:extent cx="884441" cy="1021278"/>
            <wp:effectExtent l="19050" t="0" r="0" b="0"/>
            <wp:docPr id="130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41" cy="103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line="240" w:lineRule="auto"/>
        <w:ind w:right="707"/>
      </w:pPr>
      <w:r w:rsidRPr="00D50BA2">
        <w:t xml:space="preserve">Učenici koji su dobili istu sliku, uspoređuju rezultate svojih mjerenja. </w:t>
      </w:r>
    </w:p>
    <w:p w:rsidR="000852FF" w:rsidRPr="00D50BA2" w:rsidRDefault="000852FF" w:rsidP="000852FF">
      <w:pPr>
        <w:spacing w:line="240" w:lineRule="auto"/>
        <w:ind w:right="707"/>
        <w:rPr>
          <w:b/>
          <w:bCs/>
        </w:rPr>
      </w:pPr>
      <w:r w:rsidRPr="00D50BA2">
        <w:rPr>
          <w:b/>
          <w:bCs/>
        </w:rPr>
        <w:t xml:space="preserve">Aktivnost 2 – Konveksni i </w:t>
      </w:r>
      <w:proofErr w:type="spellStart"/>
      <w:r w:rsidRPr="00D50BA2">
        <w:rPr>
          <w:b/>
          <w:bCs/>
        </w:rPr>
        <w:t>nekonveksni</w:t>
      </w:r>
      <w:proofErr w:type="spellEnd"/>
      <w:r w:rsidRPr="00D50BA2">
        <w:rPr>
          <w:b/>
          <w:bCs/>
        </w:rPr>
        <w:t xml:space="preserve"> mnogokuti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t xml:space="preserve">Učitelj pokazuje učenicima razliku između konveksnog i </w:t>
      </w:r>
      <w:proofErr w:type="spellStart"/>
      <w:r w:rsidRPr="00D50BA2">
        <w:t>nekonveksnog</w:t>
      </w:r>
      <w:proofErr w:type="spellEnd"/>
      <w:r w:rsidRPr="00D50BA2">
        <w:t xml:space="preserve"> mnogokuta na stranici 113. udžbenika. 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rPr>
          <w:noProof/>
          <w:lang w:eastAsia="hr-HR"/>
        </w:rPr>
        <w:lastRenderedPageBreak/>
        <w:drawing>
          <wp:inline distT="0" distB="0" distL="0" distR="0">
            <wp:extent cx="3543547" cy="1562862"/>
            <wp:effectExtent l="19050" t="0" r="0" b="0"/>
            <wp:docPr id="13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148" cy="15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line="240" w:lineRule="auto"/>
        <w:ind w:right="707"/>
      </w:pPr>
      <w:r w:rsidRPr="00D50BA2">
        <w:t xml:space="preserve">Zajednički zapisuju definiciju: </w:t>
      </w:r>
    </w:p>
    <w:p w:rsidR="000852FF" w:rsidRPr="00D50BA2" w:rsidRDefault="000852FF" w:rsidP="000852FF">
      <w:pPr>
        <w:spacing w:line="240" w:lineRule="auto"/>
        <w:ind w:right="707"/>
        <w:rPr>
          <w:color w:val="4F81BD" w:themeColor="accent1"/>
        </w:rPr>
      </w:pPr>
      <w:r w:rsidRPr="00D50BA2">
        <w:rPr>
          <w:color w:val="4F81BD" w:themeColor="accent1"/>
        </w:rPr>
        <w:t xml:space="preserve">Konveksan mnogokut je mnogokut kojem su svi unutarnji kutovi manji od 180°. </w:t>
      </w:r>
    </w:p>
    <w:p w:rsidR="000852FF" w:rsidRPr="00D50BA2" w:rsidRDefault="000852FF" w:rsidP="000852FF">
      <w:pPr>
        <w:spacing w:line="240" w:lineRule="auto"/>
        <w:ind w:right="707"/>
        <w:rPr>
          <w:color w:val="4F81BD" w:themeColor="accent1"/>
        </w:rPr>
      </w:pPr>
      <w:r w:rsidRPr="00D50BA2">
        <w:rPr>
          <w:color w:val="4F81BD" w:themeColor="accent1"/>
        </w:rPr>
        <w:t xml:space="preserve">Konveksni mnogokuti imaju svojstvo da ako su krajnje točke neke dužine dio mnogokuta, onda su i sve točke te dužine također dio tog mnogokuta. 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t>Ukoliko je potrebno učitelj će s učenicima ponoviti mjerenje kuta većeg od 180°.</w:t>
      </w:r>
    </w:p>
    <w:p w:rsidR="000852FF" w:rsidRPr="00D50BA2" w:rsidRDefault="000852FF" w:rsidP="000852FF">
      <w:pPr>
        <w:spacing w:line="240" w:lineRule="auto"/>
        <w:ind w:right="707"/>
        <w:rPr>
          <w:b/>
          <w:bCs/>
        </w:rPr>
      </w:pPr>
      <w:r w:rsidRPr="00D50BA2">
        <w:rPr>
          <w:b/>
          <w:bCs/>
        </w:rPr>
        <w:t xml:space="preserve">Aktivnost 3 – Konveksni i </w:t>
      </w:r>
      <w:proofErr w:type="spellStart"/>
      <w:r w:rsidRPr="00D50BA2">
        <w:rPr>
          <w:b/>
          <w:bCs/>
        </w:rPr>
        <w:t>nekonveksni</w:t>
      </w:r>
      <w:proofErr w:type="spellEnd"/>
      <w:r w:rsidRPr="00D50BA2">
        <w:rPr>
          <w:b/>
          <w:bCs/>
        </w:rPr>
        <w:t xml:space="preserve"> mnogokuti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t xml:space="preserve">Učitelj zadaje učenicima da nacrtaju jedan konveksni i jedan  </w:t>
      </w:r>
      <w:proofErr w:type="spellStart"/>
      <w:r w:rsidRPr="00D50BA2">
        <w:t>nekonveksni</w:t>
      </w:r>
      <w:proofErr w:type="spellEnd"/>
      <w:r w:rsidRPr="00D50BA2">
        <w:t xml:space="preserve"> četverokut/šesterokut/sedmerokut po vlastitom odabiru. </w:t>
      </w:r>
      <w:r>
        <w:br/>
      </w:r>
      <w:r w:rsidRPr="00D50BA2">
        <w:t xml:space="preserve">Učenici uspoređuju nacrtane mnogokute i mjere njihove unutarnje kutove. 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rPr>
          <w:b/>
          <w:bCs/>
        </w:rPr>
        <w:t>Aktivnost 4 – uvježbavanje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t>Učenici preuzimaju poveznicu na svoje uređaje te ispunjavaju kviz na</w:t>
      </w:r>
      <w:r w:rsidRPr="00D50BA2">
        <w:rPr>
          <w:color w:val="A6A6A6" w:themeColor="background1" w:themeShade="A6"/>
        </w:rPr>
        <w:t xml:space="preserve"> </w:t>
      </w:r>
      <w:r w:rsidRPr="00D50BA2">
        <w:rPr>
          <w:color w:val="808080" w:themeColor="background1" w:themeShade="80"/>
        </w:rPr>
        <w:t xml:space="preserve">e-Sfera:  Matematika+ --&gt; Osnovno o mnogokutu (dugi kviz).  </w:t>
      </w:r>
      <w:r>
        <w:rPr>
          <w:color w:val="808080" w:themeColor="background1" w:themeShade="80"/>
        </w:rPr>
        <w:br/>
      </w:r>
      <w:r w:rsidRPr="00D50BA2">
        <w:rPr>
          <w:rFonts w:cstheme="minorHAnsi"/>
          <w:bCs/>
        </w:rPr>
        <w:t xml:space="preserve">Listići za vrednovanje kao učenje: Prilog C i Prilog D primjer 1.-2. </w:t>
      </w:r>
      <w:r>
        <w:rPr>
          <w:rFonts w:cstheme="minorHAnsi"/>
          <w:bCs/>
        </w:rPr>
        <w:br/>
      </w:r>
      <w:r w:rsidRPr="00D50BA2">
        <w:rPr>
          <w:rFonts w:cstheme="minorHAnsi"/>
          <w:bCs/>
        </w:rPr>
        <w:t xml:space="preserve">Listići za vrednovanje za učenje Prilog E, primjeri 1.-4. 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Primjeri vrednovanja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spacing w:line="240" w:lineRule="auto"/>
        <w:ind w:right="707"/>
        <w:rPr>
          <w:rFonts w:cstheme="minorHAnsi"/>
        </w:rPr>
      </w:pPr>
      <w:r w:rsidRPr="00D50BA2">
        <w:rPr>
          <w:rFonts w:cstheme="minorHAnsi"/>
        </w:rPr>
        <w:t xml:space="preserve">Vrednovanje kao učenje: </w:t>
      </w:r>
    </w:p>
    <w:p w:rsidR="000852FF" w:rsidRPr="00D50BA2" w:rsidRDefault="000852FF" w:rsidP="000852FF">
      <w:pPr>
        <w:pStyle w:val="ListParagraph"/>
        <w:numPr>
          <w:ilvl w:val="0"/>
          <w:numId w:val="3"/>
        </w:numPr>
        <w:spacing w:line="240" w:lineRule="auto"/>
        <w:ind w:left="1418" w:right="707"/>
        <w:rPr>
          <w:rFonts w:cstheme="minorHAnsi"/>
        </w:rPr>
      </w:pPr>
      <w:r w:rsidRPr="00D50BA2">
        <w:rPr>
          <w:rFonts w:cstheme="minorHAnsi"/>
        </w:rPr>
        <w:t>Aktivnosti 1 – samovrednovanje zaključaka</w:t>
      </w:r>
    </w:p>
    <w:p w:rsidR="000852FF" w:rsidRPr="00D50BA2" w:rsidRDefault="000852FF" w:rsidP="000852FF">
      <w:pPr>
        <w:pStyle w:val="ListParagraph"/>
        <w:numPr>
          <w:ilvl w:val="0"/>
          <w:numId w:val="3"/>
        </w:numPr>
        <w:spacing w:line="240" w:lineRule="auto"/>
        <w:ind w:left="1418" w:right="707"/>
        <w:rPr>
          <w:rFonts w:cstheme="minorHAnsi"/>
        </w:rPr>
      </w:pPr>
      <w:r w:rsidRPr="00D50BA2">
        <w:rPr>
          <w:rFonts w:cstheme="minorHAnsi"/>
        </w:rPr>
        <w:t>Aktivnost 3 – analiza izrađenih crteža i mjera kutova</w:t>
      </w:r>
    </w:p>
    <w:p w:rsidR="000852FF" w:rsidRPr="00D50BA2" w:rsidRDefault="000852FF" w:rsidP="000852FF">
      <w:pPr>
        <w:pStyle w:val="ListParagraph"/>
        <w:numPr>
          <w:ilvl w:val="0"/>
          <w:numId w:val="3"/>
        </w:numPr>
        <w:spacing w:line="240" w:lineRule="auto"/>
        <w:ind w:left="1418" w:right="707"/>
        <w:rPr>
          <w:rFonts w:cstheme="minorHAnsi"/>
        </w:rPr>
      </w:pPr>
      <w:r w:rsidRPr="00D50BA2">
        <w:rPr>
          <w:rFonts w:cstheme="minorHAnsi"/>
        </w:rPr>
        <w:t xml:space="preserve">Aktivnost 4 – rezultati kviza  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spacing w:after="0" w:line="240" w:lineRule="auto"/>
        <w:ind w:right="707"/>
        <w:rPr>
          <w:rFonts w:cstheme="minorHAnsi"/>
        </w:rPr>
      </w:pPr>
      <w:r w:rsidRPr="00D50BA2">
        <w:rPr>
          <w:rFonts w:cstheme="minorHAnsi"/>
        </w:rPr>
        <w:t>Vrednovanje za učenje:</w:t>
      </w:r>
    </w:p>
    <w:p w:rsidR="000852FF" w:rsidRPr="00D50BA2" w:rsidRDefault="000852FF" w:rsidP="000852FF">
      <w:pPr>
        <w:pStyle w:val="ListParagraph"/>
        <w:numPr>
          <w:ilvl w:val="1"/>
          <w:numId w:val="5"/>
        </w:numPr>
        <w:spacing w:after="0" w:line="240" w:lineRule="auto"/>
        <w:ind w:right="707"/>
        <w:rPr>
          <w:rFonts w:cstheme="minorHAnsi"/>
        </w:rPr>
      </w:pPr>
      <w:r w:rsidRPr="00D50BA2">
        <w:rPr>
          <w:rFonts w:cstheme="minorHAnsi"/>
        </w:rPr>
        <w:t xml:space="preserve">Aktivnost 1 – prikupljanje informacija o prethodnim znanjima </w:t>
      </w: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Aktivnosti za motiviranje i rad s darovitim učenicima</w:t>
      </w:r>
    </w:p>
    <w:p w:rsidR="000852FF" w:rsidRPr="00D50BA2" w:rsidRDefault="000852FF" w:rsidP="000852FF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ind w:right="707"/>
        <w:rPr>
          <w:rFonts w:cstheme="minorHAnsi"/>
          <w:color w:val="FF0000"/>
        </w:rPr>
      </w:pPr>
      <w:r w:rsidRPr="00D50BA2">
        <w:rPr>
          <w:rFonts w:cstheme="minorHAnsi"/>
        </w:rPr>
        <w:t xml:space="preserve">Z. </w:t>
      </w:r>
      <w:proofErr w:type="spellStart"/>
      <w:r w:rsidRPr="00D50BA2">
        <w:rPr>
          <w:rFonts w:cstheme="minorHAnsi"/>
        </w:rPr>
        <w:t>Martinec</w:t>
      </w:r>
      <w:proofErr w:type="spellEnd"/>
      <w:r w:rsidRPr="00D50BA2">
        <w:rPr>
          <w:rFonts w:cstheme="minorHAnsi"/>
        </w:rPr>
        <w:t xml:space="preserve">: Matematika 7 plus – zbirka zadataka za dodatnu nastavu matematike – </w:t>
      </w:r>
    </w:p>
    <w:p w:rsidR="000852FF" w:rsidRPr="00D50BA2" w:rsidRDefault="000852FF" w:rsidP="000852FF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ind w:right="707"/>
        <w:rPr>
          <w:rFonts w:cstheme="minorHAnsi"/>
          <w:color w:val="FF0000"/>
        </w:rPr>
      </w:pPr>
      <w:proofErr w:type="spellStart"/>
      <w:r w:rsidRPr="00D50BA2">
        <w:rPr>
          <w:rFonts w:cstheme="minorHAnsi"/>
        </w:rPr>
        <w:t>M.Muštra</w:t>
      </w:r>
      <w:proofErr w:type="spellEnd"/>
      <w:r w:rsidRPr="00D50BA2">
        <w:rPr>
          <w:rFonts w:cstheme="minorHAnsi"/>
        </w:rPr>
        <w:t xml:space="preserve">: Dodatna nastava matematike za 7.razred - </w:t>
      </w:r>
    </w:p>
    <w:p w:rsidR="000852FF" w:rsidRPr="00D50BA2" w:rsidRDefault="000852FF" w:rsidP="000852FF">
      <w:pPr>
        <w:pStyle w:val="ListParagraph"/>
        <w:tabs>
          <w:tab w:val="left" w:pos="6938"/>
        </w:tabs>
        <w:spacing w:after="0" w:line="240" w:lineRule="auto"/>
        <w:ind w:right="707"/>
        <w:rPr>
          <w:rFonts w:cstheme="minorHAnsi"/>
          <w:color w:val="FF0000"/>
        </w:rPr>
      </w:pPr>
    </w:p>
    <w:p w:rsidR="000852FF" w:rsidRPr="00D50BA2" w:rsidRDefault="000852FF" w:rsidP="000852FF">
      <w:p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Aktivnosti koje obuhvaćaju prilagodbu za učenike s teškoćama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spacing w:line="240" w:lineRule="auto"/>
        <w:ind w:right="707"/>
        <w:rPr>
          <w:rFonts w:cstheme="minorHAnsi"/>
          <w:b/>
        </w:rPr>
      </w:pPr>
      <w:proofErr w:type="spellStart"/>
      <w:r w:rsidRPr="00D50BA2">
        <w:rPr>
          <w:rFonts w:cstheme="minorHAnsi"/>
        </w:rPr>
        <w:t>Lj</w:t>
      </w:r>
      <w:proofErr w:type="spellEnd"/>
      <w:r w:rsidRPr="00D50BA2">
        <w:rPr>
          <w:rFonts w:cstheme="minorHAnsi"/>
        </w:rPr>
        <w:t xml:space="preserve">. </w:t>
      </w:r>
      <w:proofErr w:type="spellStart"/>
      <w:r w:rsidRPr="00D50BA2">
        <w:rPr>
          <w:rFonts w:cstheme="minorHAnsi"/>
        </w:rPr>
        <w:t>Peretin</w:t>
      </w:r>
      <w:proofErr w:type="spellEnd"/>
      <w:r w:rsidRPr="00D50BA2">
        <w:rPr>
          <w:rFonts w:cstheme="minorHAnsi"/>
        </w:rPr>
        <w:t xml:space="preserve">, D. </w:t>
      </w:r>
      <w:proofErr w:type="spellStart"/>
      <w:r w:rsidRPr="00D50BA2">
        <w:rPr>
          <w:rFonts w:cstheme="minorHAnsi"/>
        </w:rPr>
        <w:t>Vujanović</w:t>
      </w:r>
      <w:proofErr w:type="spellEnd"/>
      <w:r w:rsidRPr="00D50BA2">
        <w:rPr>
          <w:rFonts w:cstheme="minorHAnsi"/>
        </w:rPr>
        <w:t xml:space="preserve">: Matematika 7 - radna bilježnica za pomoć u učenju matematike – 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</w:rPr>
        <w:t xml:space="preserve">Str.118.-119. zadaci: 5.-8. </w:t>
      </w:r>
    </w:p>
    <w:p w:rsidR="000852FF" w:rsidRPr="00D50BA2" w:rsidRDefault="000852FF" w:rsidP="000852FF">
      <w:pPr>
        <w:tabs>
          <w:tab w:val="left" w:pos="6938"/>
        </w:tabs>
        <w:spacing w:line="240" w:lineRule="auto"/>
        <w:ind w:right="707"/>
        <w:rPr>
          <w:rFonts w:cstheme="minorHAnsi"/>
          <w:b/>
        </w:rPr>
      </w:pPr>
      <w:r w:rsidRPr="00D50BA2">
        <w:rPr>
          <w:rFonts w:cstheme="minorHAnsi"/>
          <w:b/>
        </w:rPr>
        <w:t>Domaća zadaća</w:t>
      </w:r>
    </w:p>
    <w:p w:rsidR="000852FF" w:rsidRPr="00D50BA2" w:rsidRDefault="000852FF" w:rsidP="000852FF">
      <w:pPr>
        <w:pStyle w:val="ListParagraph"/>
        <w:numPr>
          <w:ilvl w:val="0"/>
          <w:numId w:val="2"/>
        </w:numPr>
        <w:tabs>
          <w:tab w:val="left" w:pos="6938"/>
        </w:tabs>
        <w:spacing w:line="240" w:lineRule="auto"/>
        <w:ind w:right="707"/>
      </w:pPr>
      <w:r w:rsidRPr="00AD28B8">
        <w:rPr>
          <w:rFonts w:cstheme="minorHAnsi"/>
          <w:bCs/>
        </w:rPr>
        <w:t xml:space="preserve">Zadaci: 1.,2.,3.,4.,5.,9. i 12. 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lastRenderedPageBreak/>
        <w:t xml:space="preserve">Listići: Prilog A </w:t>
      </w:r>
      <w:r w:rsidRPr="00D50BA2">
        <w:rPr>
          <w:noProof/>
          <w:lang w:eastAsia="hr-HR"/>
        </w:rPr>
        <w:drawing>
          <wp:inline distT="0" distB="0" distL="0" distR="0">
            <wp:extent cx="6258896" cy="8516203"/>
            <wp:effectExtent l="19050" t="0" r="8554" b="0"/>
            <wp:docPr id="13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7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777" cy="852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Default="000852FF" w:rsidP="000852FF">
      <w:r>
        <w:br w:type="page"/>
      </w:r>
    </w:p>
    <w:p w:rsidR="000852FF" w:rsidRPr="00D50BA2" w:rsidRDefault="000852FF" w:rsidP="000852FF">
      <w:pPr>
        <w:spacing w:line="240" w:lineRule="auto"/>
        <w:ind w:right="707"/>
      </w:pPr>
      <w:r w:rsidRPr="00D50BA2">
        <w:lastRenderedPageBreak/>
        <w:t xml:space="preserve">Prilog B 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t>Mnogokuti za vježbu mjerenja unutarnjih kutova</w:t>
      </w:r>
    </w:p>
    <w:p w:rsidR="000852FF" w:rsidRPr="00D50BA2" w:rsidRDefault="000852FF" w:rsidP="000852FF">
      <w:pPr>
        <w:spacing w:line="240" w:lineRule="auto"/>
        <w:ind w:right="707"/>
      </w:pPr>
      <w:r w:rsidRPr="00D50BA2">
        <w:rPr>
          <w:noProof/>
          <w:lang w:eastAsia="hr-HR"/>
        </w:rPr>
        <w:drawing>
          <wp:inline distT="0" distB="0" distL="0" distR="0">
            <wp:extent cx="2514600" cy="2630214"/>
            <wp:effectExtent l="0" t="0" r="0" b="0"/>
            <wp:docPr id="133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940" cy="26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BA2">
        <w:t xml:space="preserve">             </w:t>
      </w:r>
      <w:r w:rsidRPr="00D50BA2">
        <w:rPr>
          <w:noProof/>
          <w:lang w:eastAsia="hr-HR"/>
        </w:rPr>
        <w:drawing>
          <wp:inline distT="0" distB="0" distL="0" distR="0">
            <wp:extent cx="2305050" cy="2647091"/>
            <wp:effectExtent l="0" t="0" r="0" b="1270"/>
            <wp:docPr id="134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220" cy="26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BA2">
        <w:t xml:space="preserve">       </w:t>
      </w:r>
      <w:r w:rsidRPr="00D50BA2">
        <w:rPr>
          <w:noProof/>
          <w:lang w:eastAsia="hr-HR"/>
        </w:rPr>
        <w:drawing>
          <wp:inline distT="0" distB="0" distL="0" distR="0">
            <wp:extent cx="2653243" cy="2409825"/>
            <wp:effectExtent l="0" t="0" r="0" b="0"/>
            <wp:docPr id="135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761" cy="24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BA2">
        <w:rPr>
          <w:noProof/>
          <w:lang w:eastAsia="hr-HR"/>
        </w:rPr>
        <w:drawing>
          <wp:inline distT="0" distB="0" distL="0" distR="0">
            <wp:extent cx="2524125" cy="2686050"/>
            <wp:effectExtent l="0" t="0" r="9525" b="0"/>
            <wp:docPr id="136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4" cstate="print"/>
                    <a:srcRect t="7843"/>
                    <a:stretch/>
                  </pic:blipFill>
                  <pic:spPr bwMode="auto">
                    <a:xfrm>
                      <a:off x="0" y="0"/>
                      <a:ext cx="252412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line="240" w:lineRule="auto"/>
        <w:ind w:right="707"/>
      </w:pPr>
    </w:p>
    <w:p w:rsidR="000852FF" w:rsidRDefault="000852FF" w:rsidP="000852FF">
      <w:r>
        <w:br w:type="page"/>
      </w:r>
    </w:p>
    <w:p w:rsidR="000852FF" w:rsidRPr="00D50BA2" w:rsidRDefault="000852FF" w:rsidP="000852FF">
      <w:pPr>
        <w:spacing w:line="240" w:lineRule="auto"/>
        <w:ind w:right="707"/>
      </w:pPr>
    </w:p>
    <w:p w:rsidR="000852FF" w:rsidRDefault="000852FF" w:rsidP="000852FF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D50BA2">
        <w:rPr>
          <w:rFonts w:cstheme="minorHAnsi"/>
          <w:b/>
          <w:sz w:val="36"/>
          <w:szCs w:val="36"/>
        </w:rPr>
        <w:t>Primjeri listića za vrednovanje kao učenje, vrednovanje za učenje i vrednovanje naučenoga</w:t>
      </w:r>
    </w:p>
    <w:p w:rsidR="000852FF" w:rsidRDefault="000852FF" w:rsidP="000852FF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0852FF" w:rsidRPr="00D50BA2" w:rsidRDefault="000852FF" w:rsidP="000852FF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Vrednovanje kao učenje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1:  </w:t>
      </w:r>
      <w:r w:rsidRPr="00D50BA2">
        <w:rPr>
          <w:rFonts w:cstheme="minorHAnsi"/>
        </w:rPr>
        <w:t>Zadaci za vršnjačko vrednovanje (Prilog C)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sz w:val="36"/>
          <w:szCs w:val="36"/>
        </w:rPr>
        <w:t>●</w:t>
      </w:r>
      <w:r w:rsidRPr="00D50BA2">
        <w:rPr>
          <w:rFonts w:cstheme="minorHAnsi"/>
          <w:sz w:val="40"/>
          <w:szCs w:val="40"/>
        </w:rPr>
        <w:t xml:space="preserve"> </w:t>
      </w:r>
      <w:r w:rsidRPr="00D50BA2">
        <w:rPr>
          <w:rFonts w:cstheme="minorHAnsi"/>
        </w:rPr>
        <w:t>Pitanja: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noProof/>
          <w:lang w:eastAsia="hr-HR"/>
        </w:rPr>
        <w:drawing>
          <wp:inline distT="0" distB="0" distL="0" distR="0">
            <wp:extent cx="1247775" cy="1432929"/>
            <wp:effectExtent l="0" t="0" r="0" b="0"/>
            <wp:docPr id="137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593" cy="146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a) Imenuj mnogokut na slici.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b) Koji su susjedni vrhovi vrhu G?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c) Koji su </w:t>
      </w:r>
      <w:proofErr w:type="spellStart"/>
      <w:r w:rsidRPr="00D50BA2">
        <w:rPr>
          <w:rFonts w:cstheme="minorHAnsi"/>
        </w:rPr>
        <w:t>nesusjedni</w:t>
      </w:r>
      <w:proofErr w:type="spellEnd"/>
      <w:r w:rsidRPr="00D50BA2">
        <w:rPr>
          <w:rFonts w:cstheme="minorHAnsi"/>
        </w:rPr>
        <w:t xml:space="preserve"> vrhovi vrhu E?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cstheme="minorHAnsi"/>
        </w:rPr>
        <w:t xml:space="preserve">d) Koje su susjedne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CD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eastAsiaTheme="minorEastAsia" w:cstheme="minorHAnsi"/>
        </w:rPr>
        <w:t xml:space="preserve">e) Koje su </w:t>
      </w:r>
      <w:proofErr w:type="spellStart"/>
      <w:r w:rsidRPr="00D50BA2">
        <w:rPr>
          <w:rFonts w:eastAsiaTheme="minorEastAsia" w:cstheme="minorHAnsi"/>
        </w:rPr>
        <w:t>nesusjedne</w:t>
      </w:r>
      <w:proofErr w:type="spellEnd"/>
      <w:r w:rsidRPr="00D50BA2">
        <w:rPr>
          <w:rFonts w:eastAsiaTheme="minorEastAsia" w:cstheme="minorHAnsi"/>
        </w:rPr>
        <w:t xml:space="preserve">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BC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eastAsiaTheme="minorEastAsia" w:cstheme="minorHAnsi"/>
        </w:rPr>
        <w:t xml:space="preserve">f) Je li mnogokut konveksan ili </w:t>
      </w:r>
      <w:proofErr w:type="spellStart"/>
      <w:r w:rsidRPr="00D50BA2">
        <w:rPr>
          <w:rFonts w:eastAsiaTheme="minorEastAsia" w:cstheme="minorHAnsi"/>
        </w:rPr>
        <w:t>nekonveksan</w:t>
      </w:r>
      <w:proofErr w:type="spellEnd"/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sz w:val="36"/>
          <w:szCs w:val="36"/>
        </w:rPr>
        <w:sym w:font="Symbol" w:char="00A8"/>
      </w:r>
      <w:r w:rsidRPr="00D50BA2">
        <w:rPr>
          <w:sz w:val="36"/>
          <w:szCs w:val="36"/>
        </w:rPr>
        <w:t xml:space="preserve"> </w:t>
      </w:r>
      <w:r w:rsidRPr="00D50BA2">
        <w:rPr>
          <w:rFonts w:cstheme="minorHAnsi"/>
        </w:rPr>
        <w:t>Pitanja: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noProof/>
          <w:lang w:eastAsia="hr-HR"/>
        </w:rPr>
        <w:drawing>
          <wp:inline distT="0" distB="0" distL="0" distR="0">
            <wp:extent cx="1600200" cy="1428027"/>
            <wp:effectExtent l="0" t="0" r="0" b="1270"/>
            <wp:docPr id="138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010" cy="144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a) Imenuj mnogokut na slici.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b) Koji su susjedni vrhovi vrhu B?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c) Koji su </w:t>
      </w:r>
      <w:proofErr w:type="spellStart"/>
      <w:r w:rsidRPr="00D50BA2">
        <w:rPr>
          <w:rFonts w:cstheme="minorHAnsi"/>
        </w:rPr>
        <w:t>nesusjedni</w:t>
      </w:r>
      <w:proofErr w:type="spellEnd"/>
      <w:r w:rsidRPr="00D50BA2">
        <w:rPr>
          <w:rFonts w:cstheme="minorHAnsi"/>
        </w:rPr>
        <w:t xml:space="preserve"> vrhovi vrhu D?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cstheme="minorHAnsi"/>
        </w:rPr>
        <w:t xml:space="preserve">d) Koje su susjedne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EF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eastAsiaTheme="minorEastAsia" w:cstheme="minorHAnsi"/>
        </w:rPr>
        <w:t xml:space="preserve">e) Koje su </w:t>
      </w:r>
      <w:proofErr w:type="spellStart"/>
      <w:r w:rsidRPr="00D50BA2">
        <w:rPr>
          <w:rFonts w:eastAsiaTheme="minorEastAsia" w:cstheme="minorHAnsi"/>
        </w:rPr>
        <w:t>nesusjedne</w:t>
      </w:r>
      <w:proofErr w:type="spellEnd"/>
      <w:r w:rsidRPr="00D50BA2">
        <w:rPr>
          <w:rFonts w:eastAsiaTheme="minorEastAsia" w:cstheme="minorHAnsi"/>
        </w:rPr>
        <w:t xml:space="preserve">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CD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eastAsiaTheme="minorEastAsia" w:cstheme="minorHAnsi"/>
        </w:rPr>
        <w:lastRenderedPageBreak/>
        <w:t xml:space="preserve">f) Je li mnogokut konveksan ili </w:t>
      </w:r>
      <w:proofErr w:type="spellStart"/>
      <w:r w:rsidRPr="00D50BA2">
        <w:rPr>
          <w:rFonts w:eastAsiaTheme="minorEastAsia" w:cstheme="minorHAnsi"/>
        </w:rPr>
        <w:t>nekonveksan</w:t>
      </w:r>
      <w:proofErr w:type="spellEnd"/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2:  </w:t>
      </w:r>
      <w:r w:rsidRPr="00D50BA2">
        <w:rPr>
          <w:rFonts w:cstheme="minorHAnsi"/>
        </w:rPr>
        <w:t>Zadaci za vršnjačko vrednovanje (Prilog D)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sz w:val="36"/>
          <w:szCs w:val="36"/>
        </w:rPr>
        <w:t>●</w:t>
      </w:r>
      <w:r w:rsidRPr="00D50BA2">
        <w:rPr>
          <w:rFonts w:cstheme="minorHAnsi"/>
          <w:sz w:val="40"/>
          <w:szCs w:val="40"/>
        </w:rPr>
        <w:t xml:space="preserve"> </w:t>
      </w:r>
      <w:r w:rsidRPr="00D50BA2">
        <w:rPr>
          <w:rFonts w:cstheme="minorHAnsi"/>
        </w:rPr>
        <w:t>Pitanja: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noProof/>
          <w:lang w:eastAsia="hr-HR"/>
        </w:rPr>
        <w:drawing>
          <wp:inline distT="0" distB="0" distL="0" distR="0">
            <wp:extent cx="1114425" cy="1594247"/>
            <wp:effectExtent l="0" t="0" r="0" b="6350"/>
            <wp:docPr id="139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778" cy="160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a) Imenuj mnogokut na slici.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b) Koji su susjedni vrhovi vrhu A?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c) Koji su </w:t>
      </w:r>
      <w:proofErr w:type="spellStart"/>
      <w:r w:rsidRPr="00D50BA2">
        <w:rPr>
          <w:rFonts w:cstheme="minorHAnsi"/>
        </w:rPr>
        <w:t>nesusjedni</w:t>
      </w:r>
      <w:proofErr w:type="spellEnd"/>
      <w:r w:rsidRPr="00D50BA2">
        <w:rPr>
          <w:rFonts w:cstheme="minorHAnsi"/>
        </w:rPr>
        <w:t xml:space="preserve"> vrhovi vrhu C?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cstheme="minorHAnsi"/>
        </w:rPr>
        <w:t xml:space="preserve">d) Koje su susjedne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BC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eastAsiaTheme="minorEastAsia" w:cstheme="minorHAnsi"/>
        </w:rPr>
        <w:t xml:space="preserve">e) Koje su </w:t>
      </w:r>
      <w:proofErr w:type="spellStart"/>
      <w:r w:rsidRPr="00D50BA2">
        <w:rPr>
          <w:rFonts w:eastAsiaTheme="minorEastAsia" w:cstheme="minorHAnsi"/>
        </w:rPr>
        <w:t>nesusjedne</w:t>
      </w:r>
      <w:proofErr w:type="spellEnd"/>
      <w:r w:rsidRPr="00D50BA2">
        <w:rPr>
          <w:rFonts w:eastAsiaTheme="minorEastAsia" w:cstheme="minorHAnsi"/>
        </w:rPr>
        <w:t xml:space="preserve">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EF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eastAsiaTheme="minorEastAsia" w:cstheme="minorHAnsi"/>
        </w:rPr>
        <w:t xml:space="preserve">f) Je li mnogokut konveksan ili </w:t>
      </w:r>
      <w:proofErr w:type="spellStart"/>
      <w:r w:rsidRPr="00D50BA2">
        <w:rPr>
          <w:rFonts w:eastAsiaTheme="minorEastAsia" w:cstheme="minorHAnsi"/>
        </w:rPr>
        <w:t>nekonveksan</w:t>
      </w:r>
      <w:proofErr w:type="spellEnd"/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sz w:val="36"/>
          <w:szCs w:val="36"/>
        </w:rPr>
        <w:sym w:font="Symbol" w:char="00A8"/>
      </w:r>
      <w:r w:rsidRPr="00D50BA2">
        <w:rPr>
          <w:sz w:val="36"/>
          <w:szCs w:val="36"/>
        </w:rPr>
        <w:t xml:space="preserve"> </w:t>
      </w:r>
      <w:r w:rsidRPr="00D50BA2">
        <w:rPr>
          <w:rFonts w:cstheme="minorHAnsi"/>
        </w:rPr>
        <w:t>Pitanja: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noProof/>
          <w:lang w:eastAsia="hr-HR"/>
        </w:rPr>
        <w:drawing>
          <wp:inline distT="0" distB="0" distL="0" distR="0">
            <wp:extent cx="1285875" cy="1440843"/>
            <wp:effectExtent l="0" t="0" r="0" b="6985"/>
            <wp:docPr id="140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896" cy="144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a) Imenuj mnogokut na slici.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b) Koji su susjedni vrhovi vrhu D?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c) Koji su </w:t>
      </w:r>
      <w:proofErr w:type="spellStart"/>
      <w:r w:rsidRPr="00D50BA2">
        <w:rPr>
          <w:rFonts w:cstheme="minorHAnsi"/>
        </w:rPr>
        <w:t>nesusjedni</w:t>
      </w:r>
      <w:proofErr w:type="spellEnd"/>
      <w:r w:rsidRPr="00D50BA2">
        <w:rPr>
          <w:rFonts w:cstheme="minorHAnsi"/>
        </w:rPr>
        <w:t xml:space="preserve"> vrhovi vrhu F?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cstheme="minorHAnsi"/>
        </w:rPr>
        <w:t xml:space="preserve">d) Koje su susjedne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FA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eastAsiaTheme="minorEastAsia" w:cstheme="minorHAnsi"/>
        </w:rPr>
        <w:t xml:space="preserve">e) Koje su </w:t>
      </w:r>
      <w:proofErr w:type="spellStart"/>
      <w:r w:rsidRPr="00D50BA2">
        <w:rPr>
          <w:rFonts w:eastAsiaTheme="minorEastAsia" w:cstheme="minorHAnsi"/>
        </w:rPr>
        <w:t>nesusjedne</w:t>
      </w:r>
      <w:proofErr w:type="spellEnd"/>
      <w:r w:rsidRPr="00D50BA2">
        <w:rPr>
          <w:rFonts w:eastAsiaTheme="minorEastAsia" w:cstheme="minorHAnsi"/>
        </w:rPr>
        <w:t xml:space="preserve">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DE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eastAsiaTheme="minorEastAsia" w:cstheme="minorHAnsi"/>
        </w:rPr>
        <w:t xml:space="preserve">f) Je li mnogokut konveksan ili </w:t>
      </w:r>
      <w:proofErr w:type="spellStart"/>
      <w:r w:rsidRPr="00D50BA2">
        <w:rPr>
          <w:rFonts w:eastAsiaTheme="minorEastAsia" w:cstheme="minorHAnsi"/>
        </w:rPr>
        <w:t>nekonveksan</w:t>
      </w:r>
      <w:proofErr w:type="spellEnd"/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line="240" w:lineRule="auto"/>
        <w:ind w:right="707"/>
      </w:pPr>
    </w:p>
    <w:p w:rsidR="000852FF" w:rsidRPr="00D50BA2" w:rsidRDefault="000852FF" w:rsidP="000852FF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Vrednovanje za učenje</w:t>
      </w:r>
    </w:p>
    <w:p w:rsidR="000852FF" w:rsidRPr="00D50BA2" w:rsidRDefault="000852FF" w:rsidP="000852FF">
      <w:pPr>
        <w:spacing w:line="240" w:lineRule="auto"/>
        <w:rPr>
          <w:rFonts w:cstheme="minorHAnsi"/>
        </w:rPr>
      </w:pPr>
      <w:r w:rsidRPr="00D50BA2">
        <w:rPr>
          <w:rFonts w:cstheme="minorHAnsi"/>
          <w:b/>
        </w:rPr>
        <w:lastRenderedPageBreak/>
        <w:t xml:space="preserve">Primjer 1:  </w:t>
      </w:r>
      <w:r w:rsidRPr="00D50BA2">
        <w:rPr>
          <w:rFonts w:cstheme="minorHAnsi"/>
        </w:rPr>
        <w:t>Kviz (Prilog E)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Tvrdnje:</w:t>
      </w:r>
    </w:p>
    <w:p w:rsidR="000852FF" w:rsidRPr="00D50BA2" w:rsidRDefault="000852FF" w:rsidP="000852FF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>Trokut nije mnogokut.</w:t>
      </w:r>
    </w:p>
    <w:p w:rsidR="000852FF" w:rsidRPr="00D50BA2" w:rsidRDefault="000852FF" w:rsidP="000852FF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 xml:space="preserve">Svakome mnogokutu su unutarnji kutovi manji od 180°. </w:t>
      </w:r>
    </w:p>
    <w:p w:rsidR="000852FF" w:rsidRPr="00D50BA2" w:rsidRDefault="000852FF" w:rsidP="000852FF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 xml:space="preserve">Susjedne stranice mnogokuta imaju zajednički vrh. </w:t>
      </w:r>
    </w:p>
    <w:p w:rsidR="000852FF" w:rsidRPr="00D50BA2" w:rsidRDefault="000852FF" w:rsidP="000852FF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>Susjedni vrhovi mnogokuta krajnje su točke stranice mnogokuta.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Zadatci:</w:t>
      </w:r>
    </w:p>
    <w:p w:rsidR="000852FF" w:rsidRPr="00D50BA2" w:rsidRDefault="000852FF" w:rsidP="000852FF">
      <w:pPr>
        <w:spacing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Za mnogokut na slici odgovori na pitanja: </w:t>
      </w:r>
    </w:p>
    <w:p w:rsidR="000852FF" w:rsidRPr="00D50BA2" w:rsidRDefault="000852FF" w:rsidP="000852FF">
      <w:pPr>
        <w:spacing w:line="240" w:lineRule="auto"/>
        <w:contextualSpacing/>
        <w:rPr>
          <w:rFonts w:cstheme="minorHAnsi"/>
        </w:rPr>
      </w:pPr>
      <w:r w:rsidRPr="00D50BA2"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64770</wp:posOffset>
            </wp:positionV>
            <wp:extent cx="1504950" cy="1548321"/>
            <wp:effectExtent l="0" t="0" r="0" b="0"/>
            <wp:wrapTight wrapText="bothSides">
              <wp:wrapPolygon edited="0">
                <wp:start x="0" y="0"/>
                <wp:lineTo x="0" y="21263"/>
                <wp:lineTo x="21327" y="21263"/>
                <wp:lineTo x="21327" y="0"/>
                <wp:lineTo x="0" y="0"/>
              </wp:wrapPolygon>
            </wp:wrapTight>
            <wp:docPr id="141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48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-  Koji su susjedni vrhovi vrhu B?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- Koji su </w:t>
      </w:r>
      <w:proofErr w:type="spellStart"/>
      <w:r w:rsidRPr="00D50BA2">
        <w:rPr>
          <w:rFonts w:cstheme="minorHAnsi"/>
        </w:rPr>
        <w:t>nesusjedni</w:t>
      </w:r>
      <w:proofErr w:type="spellEnd"/>
      <w:r w:rsidRPr="00D50BA2">
        <w:rPr>
          <w:rFonts w:cstheme="minorHAnsi"/>
        </w:rPr>
        <w:t xml:space="preserve"> vrhovi vrhu D?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cstheme="minorHAnsi"/>
        </w:rPr>
        <w:t xml:space="preserve">- Koje su susjedne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EF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after="0" w:line="240" w:lineRule="auto"/>
        <w:ind w:left="360"/>
        <w:rPr>
          <w:rFonts w:cstheme="minorHAnsi"/>
        </w:rPr>
      </w:pPr>
    </w:p>
    <w:p w:rsidR="000852FF" w:rsidRPr="00D50BA2" w:rsidRDefault="000852FF" w:rsidP="000852FF">
      <w:pPr>
        <w:spacing w:line="240" w:lineRule="auto"/>
        <w:rPr>
          <w:rFonts w:cstheme="minorHAnsi"/>
          <w:b/>
        </w:rPr>
      </w:pPr>
    </w:p>
    <w:p w:rsidR="000852FF" w:rsidRPr="00D50BA2" w:rsidRDefault="000852FF" w:rsidP="000852FF">
      <w:pPr>
        <w:spacing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2:  </w:t>
      </w:r>
      <w:r w:rsidRPr="00D50BA2">
        <w:rPr>
          <w:rFonts w:cstheme="minorHAnsi"/>
        </w:rPr>
        <w:t>Kviz (Prilog E)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Tvrdnje:</w:t>
      </w:r>
    </w:p>
    <w:p w:rsidR="000852FF" w:rsidRPr="00D50BA2" w:rsidRDefault="000852FF" w:rsidP="000852FF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>Trokut je mnogokut.</w:t>
      </w:r>
    </w:p>
    <w:p w:rsidR="000852FF" w:rsidRPr="00D50BA2" w:rsidRDefault="000852FF" w:rsidP="000852FF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 xml:space="preserve">Svakome mnogokutu su unutarnji kutovi veći od 180°. </w:t>
      </w:r>
    </w:p>
    <w:p w:rsidR="000852FF" w:rsidRPr="00D50BA2" w:rsidRDefault="000852FF" w:rsidP="000852FF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 xml:space="preserve">Susjedne stranice mnogokuta nemaju zajednički vrh. </w:t>
      </w:r>
    </w:p>
    <w:p w:rsidR="000852FF" w:rsidRPr="00D50BA2" w:rsidRDefault="000852FF" w:rsidP="000852FF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>Susjedni vrhovi mnogokuta krajnje su točke stranice mnogokuta.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Zadatci:</w:t>
      </w:r>
    </w:p>
    <w:p w:rsidR="000852FF" w:rsidRPr="00D50BA2" w:rsidRDefault="000852FF" w:rsidP="000852FF">
      <w:pPr>
        <w:spacing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Za mnogokut na slici odgovori na pitanja: </w:t>
      </w:r>
    </w:p>
    <w:p w:rsidR="000852FF" w:rsidRPr="00D50BA2" w:rsidRDefault="000852FF" w:rsidP="000852FF">
      <w:pPr>
        <w:spacing w:line="240" w:lineRule="auto"/>
        <w:contextualSpacing/>
        <w:rPr>
          <w:rFonts w:cstheme="minorHAnsi"/>
        </w:rPr>
      </w:pPr>
      <w:r w:rsidRPr="00D50BA2"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173355</wp:posOffset>
            </wp:positionV>
            <wp:extent cx="1606850" cy="1412875"/>
            <wp:effectExtent l="0" t="0" r="0" b="0"/>
            <wp:wrapTight wrapText="bothSides">
              <wp:wrapPolygon edited="0">
                <wp:start x="0" y="0"/>
                <wp:lineTo x="0" y="21260"/>
                <wp:lineTo x="21258" y="21260"/>
                <wp:lineTo x="21258" y="0"/>
                <wp:lineTo x="0" y="0"/>
              </wp:wrapPolygon>
            </wp:wrapTight>
            <wp:docPr id="142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85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>-  Koji su susjedni vrhovi vrhu B?</w:t>
      </w:r>
    </w:p>
    <w:p w:rsidR="000852FF" w:rsidRPr="00D50BA2" w:rsidRDefault="000852FF" w:rsidP="000852FF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- Koji su </w:t>
      </w:r>
      <w:proofErr w:type="spellStart"/>
      <w:r w:rsidRPr="00D50BA2">
        <w:rPr>
          <w:rFonts w:cstheme="minorHAnsi"/>
        </w:rPr>
        <w:t>nesusjedni</w:t>
      </w:r>
      <w:proofErr w:type="spellEnd"/>
      <w:r w:rsidRPr="00D50BA2">
        <w:rPr>
          <w:rFonts w:cstheme="minorHAnsi"/>
        </w:rPr>
        <w:t xml:space="preserve"> vrhovi vrhu D?</w:t>
      </w:r>
    </w:p>
    <w:p w:rsidR="000852FF" w:rsidRPr="00D50BA2" w:rsidRDefault="000852FF" w:rsidP="000852FF">
      <w:pPr>
        <w:spacing w:before="240" w:after="0" w:line="240" w:lineRule="auto"/>
        <w:rPr>
          <w:rFonts w:eastAsiaTheme="minorEastAsia" w:cstheme="minorHAnsi"/>
        </w:rPr>
      </w:pPr>
      <w:r w:rsidRPr="00D50BA2">
        <w:rPr>
          <w:rFonts w:cstheme="minorHAnsi"/>
        </w:rPr>
        <w:t xml:space="preserve">- Koje su susjedne stranice stranici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EF</m:t>
            </m:r>
          </m:e>
        </m:acc>
      </m:oMath>
      <w:r w:rsidRPr="00D50BA2">
        <w:rPr>
          <w:rFonts w:eastAsiaTheme="minorEastAsia" w:cstheme="minorHAnsi"/>
        </w:rPr>
        <w:t>?</w:t>
      </w:r>
    </w:p>
    <w:p w:rsidR="000852FF" w:rsidRPr="00D50BA2" w:rsidRDefault="000852FF" w:rsidP="000852FF">
      <w:pPr>
        <w:spacing w:line="240" w:lineRule="auto"/>
        <w:rPr>
          <w:rFonts w:cstheme="minorHAnsi"/>
          <w:b/>
        </w:rPr>
      </w:pPr>
    </w:p>
    <w:p w:rsidR="000852FF" w:rsidRPr="00D50BA2" w:rsidRDefault="000852FF" w:rsidP="000852FF">
      <w:pPr>
        <w:spacing w:line="240" w:lineRule="auto"/>
        <w:rPr>
          <w:rFonts w:cstheme="minorHAnsi"/>
          <w:b/>
        </w:rPr>
      </w:pPr>
    </w:p>
    <w:p w:rsidR="000852FF" w:rsidRPr="00D50BA2" w:rsidRDefault="000852FF" w:rsidP="000852FF">
      <w:pPr>
        <w:spacing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3:  </w:t>
      </w:r>
      <w:r w:rsidRPr="00D50BA2">
        <w:rPr>
          <w:rFonts w:cstheme="minorHAnsi"/>
        </w:rPr>
        <w:t>Izlazna kartica</w:t>
      </w:r>
    </w:p>
    <w:p w:rsidR="000852FF" w:rsidRPr="00D50BA2" w:rsidRDefault="000852FF" w:rsidP="000852FF">
      <w:pPr>
        <w:spacing w:after="0" w:line="240" w:lineRule="auto"/>
        <w:contextualSpacing/>
      </w:pPr>
      <w:r w:rsidRPr="00D50BA2">
        <w:rPr>
          <w:rFonts w:cstheme="minorHAnsi"/>
        </w:rPr>
        <w:t>Učenici odgovaraju na postavljene zadatke na listić papira.</w:t>
      </w:r>
      <w:r w:rsidRPr="00D50BA2">
        <w:t xml:space="preserve"> </w:t>
      </w:r>
    </w:p>
    <w:p w:rsidR="000852FF" w:rsidRPr="00D50BA2" w:rsidRDefault="000852FF" w:rsidP="000852FF">
      <w:pPr>
        <w:spacing w:after="0" w:line="240" w:lineRule="auto"/>
        <w:contextualSpacing/>
      </w:pPr>
      <w:r w:rsidRPr="00D50BA2">
        <w:t>a)</w:t>
      </w:r>
    </w:p>
    <w:p w:rsidR="000852FF" w:rsidRPr="00D50BA2" w:rsidRDefault="000852FF" w:rsidP="000852FF">
      <w:pPr>
        <w:spacing w:after="0" w:line="240" w:lineRule="auto"/>
        <w:contextualSpacing/>
        <w:rPr>
          <w:rFonts w:cstheme="minorHAnsi"/>
        </w:rPr>
      </w:pPr>
      <w:r w:rsidRPr="00D50BA2">
        <w:rPr>
          <w:noProof/>
          <w:lang w:eastAsia="hr-HR"/>
        </w:rPr>
        <w:drawing>
          <wp:inline distT="0" distB="0" distL="0" distR="0">
            <wp:extent cx="1552575" cy="1536930"/>
            <wp:effectExtent l="0" t="0" r="0" b="6350"/>
            <wp:docPr id="143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951" cy="154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b) Koje su stranice susjedne stranici g?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c) Koje su stranice </w:t>
      </w:r>
      <w:proofErr w:type="spellStart"/>
      <w:r w:rsidRPr="00D50BA2">
        <w:rPr>
          <w:rFonts w:cstheme="minorHAnsi"/>
        </w:rPr>
        <w:t>nesusjedne</w:t>
      </w:r>
      <w:proofErr w:type="spellEnd"/>
      <w:r w:rsidRPr="00D50BA2">
        <w:rPr>
          <w:rFonts w:cstheme="minorHAnsi"/>
        </w:rPr>
        <w:t xml:space="preserve"> stranici a?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d) Imenuj mnogokut.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e) Vrh mnogokuta ima 13 </w:t>
      </w:r>
      <w:proofErr w:type="spellStart"/>
      <w:r w:rsidRPr="00D50BA2">
        <w:rPr>
          <w:rFonts w:cstheme="minorHAnsi"/>
        </w:rPr>
        <w:t>nesusjednih</w:t>
      </w:r>
      <w:proofErr w:type="spellEnd"/>
      <w:r w:rsidRPr="00D50BA2">
        <w:rPr>
          <w:rFonts w:cstheme="minorHAnsi"/>
        </w:rPr>
        <w:t xml:space="preserve"> vrhova. O kojem je mnogokutu riječ?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</w:p>
    <w:p w:rsidR="000852FF" w:rsidRPr="00D50BA2" w:rsidRDefault="000852FF" w:rsidP="000852FF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lastRenderedPageBreak/>
        <w:t xml:space="preserve">  </w:t>
      </w:r>
    </w:p>
    <w:p w:rsidR="000852FF" w:rsidRPr="00D50BA2" w:rsidRDefault="000852FF" w:rsidP="000852FF">
      <w:pPr>
        <w:spacing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4:  </w:t>
      </w:r>
      <w:r w:rsidRPr="00D50BA2">
        <w:rPr>
          <w:rFonts w:cstheme="minorHAnsi"/>
        </w:rPr>
        <w:t>Izlazna kartica</w:t>
      </w:r>
    </w:p>
    <w:p w:rsidR="000852FF" w:rsidRPr="00D50BA2" w:rsidRDefault="000852FF" w:rsidP="000852FF">
      <w:pPr>
        <w:spacing w:after="0" w:line="240" w:lineRule="auto"/>
        <w:contextualSpacing/>
      </w:pPr>
      <w:r w:rsidRPr="00D50BA2">
        <w:rPr>
          <w:rFonts w:cstheme="minorHAnsi"/>
        </w:rPr>
        <w:t>Učenici odgovaraju na postavljene zadatke na listić papira.</w:t>
      </w:r>
      <w:r w:rsidRPr="00D50BA2">
        <w:t xml:space="preserve"> </w:t>
      </w:r>
    </w:p>
    <w:p w:rsidR="000852FF" w:rsidRPr="00D50BA2" w:rsidRDefault="000852FF" w:rsidP="000852FF">
      <w:pPr>
        <w:spacing w:after="0" w:line="240" w:lineRule="auto"/>
        <w:contextualSpacing/>
      </w:pPr>
      <w:r w:rsidRPr="00D50BA2">
        <w:t>a)</w:t>
      </w:r>
    </w:p>
    <w:p w:rsidR="000852FF" w:rsidRPr="00D50BA2" w:rsidRDefault="000852FF" w:rsidP="000852FF">
      <w:pPr>
        <w:spacing w:after="0" w:line="240" w:lineRule="auto"/>
        <w:contextualSpacing/>
        <w:rPr>
          <w:rFonts w:cstheme="minorHAnsi"/>
        </w:rPr>
      </w:pPr>
      <w:r w:rsidRPr="00D50BA2">
        <w:rPr>
          <w:noProof/>
          <w:lang w:eastAsia="hr-HR"/>
        </w:rPr>
        <w:drawing>
          <wp:inline distT="0" distB="0" distL="0" distR="0">
            <wp:extent cx="1552575" cy="2108233"/>
            <wp:effectExtent l="0" t="0" r="0" b="6350"/>
            <wp:docPr id="14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500" cy="21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b) Koje su stranice susjedne stranici b?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c) Koje su stranice </w:t>
      </w:r>
      <w:proofErr w:type="spellStart"/>
      <w:r w:rsidRPr="00D50BA2">
        <w:rPr>
          <w:rFonts w:cstheme="minorHAnsi"/>
        </w:rPr>
        <w:t>nesusjedne</w:t>
      </w:r>
      <w:proofErr w:type="spellEnd"/>
      <w:r w:rsidRPr="00D50BA2">
        <w:rPr>
          <w:rFonts w:cstheme="minorHAnsi"/>
        </w:rPr>
        <w:t xml:space="preserve"> stranici e?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d) Imenuj mnogokut.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e) Vrh mnogokuta ima 21 </w:t>
      </w:r>
      <w:proofErr w:type="spellStart"/>
      <w:r w:rsidRPr="00D50BA2">
        <w:rPr>
          <w:rFonts w:cstheme="minorHAnsi"/>
        </w:rPr>
        <w:t>nesusjedni</w:t>
      </w:r>
      <w:proofErr w:type="spellEnd"/>
      <w:r w:rsidRPr="00D50BA2">
        <w:rPr>
          <w:rFonts w:cstheme="minorHAnsi"/>
        </w:rPr>
        <w:t xml:space="preserve"> vrh. O kojem je mnogokutu riječ?</w:t>
      </w: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</w:p>
    <w:p w:rsidR="000852FF" w:rsidRPr="00D50BA2" w:rsidRDefault="000852FF" w:rsidP="000852FF">
      <w:pPr>
        <w:spacing w:after="0" w:line="240" w:lineRule="auto"/>
        <w:rPr>
          <w:rFonts w:cstheme="minorHAnsi"/>
        </w:rPr>
      </w:pPr>
    </w:p>
    <w:p w:rsidR="000852FF" w:rsidRPr="00D50BA2" w:rsidRDefault="000852FF" w:rsidP="000852FF">
      <w:pPr>
        <w:spacing w:line="240" w:lineRule="auto"/>
        <w:rPr>
          <w:rFonts w:cstheme="minorHAnsi"/>
          <w:b/>
        </w:rPr>
      </w:pPr>
    </w:p>
    <w:p w:rsidR="000852FF" w:rsidRPr="00D50BA2" w:rsidRDefault="000852FF" w:rsidP="000852FF">
      <w:pPr>
        <w:spacing w:line="240" w:lineRule="auto"/>
        <w:contextualSpacing/>
        <w:rPr>
          <w:rFonts w:cstheme="minorHAnsi"/>
          <w:b/>
        </w:rPr>
      </w:pPr>
    </w:p>
    <w:p w:rsidR="00DF7563" w:rsidRDefault="00DF7563"/>
    <w:sectPr w:rsidR="00DF7563" w:rsidSect="000852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13C0A"/>
    <w:multiLevelType w:val="hybridMultilevel"/>
    <w:tmpl w:val="01128BD2"/>
    <w:lvl w:ilvl="0" w:tplc="5FC0AD9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4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B65816"/>
    <w:multiLevelType w:val="hybridMultilevel"/>
    <w:tmpl w:val="550E5BB2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852FF"/>
    <w:rsid w:val="000852FF"/>
    <w:rsid w:val="004C2793"/>
    <w:rsid w:val="00DF7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5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52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582" Type="http://schemas.openxmlformats.org/officeDocument/2006/relationships/image" Target="media/image14.png"/><Relationship Id="rId3" Type="http://schemas.openxmlformats.org/officeDocument/2006/relationships/settings" Target="settings.xml"/><Relationship Id="rId573" Type="http://schemas.openxmlformats.org/officeDocument/2006/relationships/image" Target="media/image6.png"/><Relationship Id="rId578" Type="http://schemas.openxmlformats.org/officeDocument/2006/relationships/image" Target="media/image10.png"/><Relationship Id="rId581" Type="http://schemas.openxmlformats.org/officeDocument/2006/relationships/image" Target="media/image13.png"/><Relationship Id="rId586" Type="http://schemas.openxmlformats.org/officeDocument/2006/relationships/theme" Target="theme/theme1.xml"/><Relationship Id="rId569" Type="http://schemas.microsoft.com/office/2007/relationships/hdphoto" Target="NULL"/><Relationship Id="rId577" Type="http://schemas.microsoft.com/office/2007/relationships/hdphoto" Target="NULL"/><Relationship Id="rId2" Type="http://schemas.openxmlformats.org/officeDocument/2006/relationships/styles" Target="styles.xml"/><Relationship Id="rId572" Type="http://schemas.openxmlformats.org/officeDocument/2006/relationships/image" Target="media/image5.png"/><Relationship Id="rId580" Type="http://schemas.openxmlformats.org/officeDocument/2006/relationships/image" Target="media/image12.png"/><Relationship Id="rId585" Type="http://schemas.openxmlformats.org/officeDocument/2006/relationships/fontTable" Target="fontTable.xml"/><Relationship Id="rId1" Type="http://schemas.openxmlformats.org/officeDocument/2006/relationships/numbering" Target="numbering.xml"/><Relationship Id="rId568" Type="http://schemas.openxmlformats.org/officeDocument/2006/relationships/image" Target="media/image2.png"/><Relationship Id="rId576" Type="http://schemas.openxmlformats.org/officeDocument/2006/relationships/image" Target="media/image9.png"/><Relationship Id="rId584" Type="http://schemas.openxmlformats.org/officeDocument/2006/relationships/image" Target="media/image16.png"/><Relationship Id="rId5" Type="http://schemas.openxmlformats.org/officeDocument/2006/relationships/image" Target="media/image1.png"/><Relationship Id="rId567" Type="http://schemas.microsoft.com/office/2007/relationships/hdphoto" Target="NULL"/><Relationship Id="rId571" Type="http://schemas.openxmlformats.org/officeDocument/2006/relationships/image" Target="media/image4.png"/><Relationship Id="rId570" Type="http://schemas.openxmlformats.org/officeDocument/2006/relationships/image" Target="media/image3.png"/><Relationship Id="rId575" Type="http://schemas.openxmlformats.org/officeDocument/2006/relationships/image" Target="media/image8.png"/><Relationship Id="rId583" Type="http://schemas.openxmlformats.org/officeDocument/2006/relationships/image" Target="media/image15.png"/><Relationship Id="rId4" Type="http://schemas.openxmlformats.org/officeDocument/2006/relationships/webSettings" Target="webSettings.xml"/><Relationship Id="rId574" Type="http://schemas.openxmlformats.org/officeDocument/2006/relationships/image" Target="media/image7.png"/><Relationship Id="rId57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1320</Words>
  <Characters>7524</Characters>
  <Application>Microsoft Office Word</Application>
  <DocSecurity>0</DocSecurity>
  <Lines>62</Lines>
  <Paragraphs>17</Paragraphs>
  <ScaleCrop>false</ScaleCrop>
  <Company/>
  <LinksUpToDate>false</LinksUpToDate>
  <CharactersWithSpaces>8827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sk-tdjakovic</dc:creator>
  <cp:keywords/>
  <dc:description/>
  <cp:lastModifiedBy>sk-tdjakovic</cp:lastModifiedBy>
  <cp:revision>2</cp:revision>
  <dcterms:created xsi:type="dcterms:W3CDTF">2021-09-29T13:25:00Z</dcterms:created>
  <dcterms:modified xsi:type="dcterms:W3CDTF">2021-09-29T13:26:00Z</dcterms:modified>
</cp:coreProperties>
</file>